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D9CCD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6DC5614D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4832B857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5CD6B4B3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33DF21BA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121DA93A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16F1C295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53C27D8F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6757AFF6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2A06687B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52E2F0AD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67380D50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6C63A88D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4646180B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0A152A5A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690675B1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37DDED94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57F01E48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 xml:space="preserve">, chyba że będziemy w stanie wykazać, że istnieją </w:t>
      </w:r>
      <w:r w:rsidRPr="009B5B4A">
        <w:rPr>
          <w:rFonts w:asciiTheme="minorHAnsi" w:hAnsiTheme="minorHAnsi" w:cstheme="minorHAnsi"/>
          <w:szCs w:val="22"/>
        </w:rPr>
        <w:lastRenderedPageBreak/>
        <w:t>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31C68FFE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298EC2F7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64DA4057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23E335CE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5E93DE66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69C7E298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344CBE81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7F353A2B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3805859F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46E4044C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3485A1CA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BCA00" w14:textId="77777777" w:rsidR="00607E6B" w:rsidRDefault="00607E6B" w:rsidP="006C294D">
      <w:r>
        <w:separator/>
      </w:r>
    </w:p>
  </w:endnote>
  <w:endnote w:type="continuationSeparator" w:id="0">
    <w:p w14:paraId="3F815278" w14:textId="77777777"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F5404" w14:textId="44DD5FE9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40AF6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40AF6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14:paraId="43E71078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CEC32" w14:textId="77777777" w:rsidR="00607E6B" w:rsidRDefault="00607E6B" w:rsidP="006C294D">
      <w:r>
        <w:separator/>
      </w:r>
    </w:p>
  </w:footnote>
  <w:footnote w:type="continuationSeparator" w:id="0">
    <w:p w14:paraId="475E0BE9" w14:textId="77777777"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F1106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0AF6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7D16-148B-43C9-9FCB-43F9080CE30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548CE85-D406-45A0-97AF-7A6804DA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Szylar Tomasz [PGE Dystr. O.Rzeszów]</cp:lastModifiedBy>
  <cp:revision>2</cp:revision>
  <cp:lastPrinted>2021-01-15T07:43:00Z</cp:lastPrinted>
  <dcterms:created xsi:type="dcterms:W3CDTF">2024-12-09T12:46:00Z</dcterms:created>
  <dcterms:modified xsi:type="dcterms:W3CDTF">2024-12-09T12:46:00Z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